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"/>
        </w:rPr>
      </w:pPr>
      <w:bookmarkStart w:id="0" w:name="_GoBack"/>
      <w:bookmarkEnd w:id="0"/>
    </w:p>
    <w:p>
      <w:pPr>
        <w:pStyle w:val="12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新冠肺炎防护企业复工考试题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1、姓名 (填空题 *必答)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2、岗位 (填空题 *必答)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3、人与人之间隔多远才是相对安全的？一般情况下，只有与传染源近距离接触才可能实现飞沫传播，图中所示的距离及描述是正确的。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563495" cy="97599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(单选题 *必答)</w:t>
      </w:r>
    </w:p>
    <w:p>
      <w:pPr>
        <w:ind w:left="28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○ 是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○ 否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4、疫情期间咳嗽或打喷嚏时，可以用手捂口、鼻，这样可以有效的防止飞沫传播。 (单选题 *必答)</w:t>
      </w:r>
    </w:p>
    <w:p>
      <w:pPr>
        <w:ind w:left="28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○ 是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○ 否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5、外出时因无便利条件，吐出的痰渍处后续会随着天气好温度高阳光杀死病毒，不会增加呼吸道传染病的传播风险。 (单选题 *必答)</w:t>
      </w:r>
    </w:p>
    <w:p>
      <w:pPr>
        <w:ind w:left="28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○ 是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○ 否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6、地铁是现代城市中必不可少的一种交通工具，因便捷、准时、环保，成为上班族、游客等出行的首选。但是，地铁车厢中人群密度较高，尤其是绝对拥挤的上下班高峰期间， 无法保持安全距离是毫无疑问的，这就使得地铁成为感染呼吸道传染病的高危场所。除了地铁，还有其他许多相对封闭且人员相对复杂、集中的类似交通工具及场所，在这些地方，人与人之间的距离会不由自主地拉近。下面哪些场所与此相似？ (多选题 *必答)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□ 火车站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□ 公交车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□ 超市</w:t>
      </w:r>
    </w:p>
    <w:p>
      <w:pPr>
        <w:ind w:left="283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</w:rPr>
        <w:t>□ 商场</w:t>
      </w:r>
    </w:p>
    <w:p>
      <w:pPr>
        <w:ind w:left="28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□ 家里的客厅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7、病毒的传播 (多项填空题 *必答)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患者或病毒携带者呼吸、打喷嚏、咳嗽时，____依托飞沫经口、鼻排入环境，____的飞沫迅速降落到地面上，____的飞沫在空气中短暂停留后聚集于传染源周围的一定范围内，在这一范围内的人容易被____感染。因此，在呼吸道传染病高发的季节，人员密集且相对____的场所是感染呼吸道传染病的高危场所。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填空1:病原体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填空2:大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填空3:小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填空4:病原体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填空5:封闭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8、关于社交距离 (多项填空题 *必答)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一般在工作场合中，大多数人采用社交距离交流，通常社交距离为____—____ 米，这个距离是交往礼节中比较正式的距离。私人距离是____—____ 米，这个距离是伸手可以触碰到对方的手，但一般不会触碰到对方身体的距离，讨论个人问题时较多采用此距离，普通朋友交谈时也大都采用此距离。亲密距离在____ 米以内，情侣之间、父母与子女之间或知心朋友之间较多采用此距离。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填空1:1.2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填空2:3.6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填空3:0.45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填空4:1.2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填空5:0.45</w:t>
      </w:r>
    </w:p>
    <w:p>
      <w:pPr>
        <w:pStyle w:val="10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9、咳嗽或打喷嚏是呼吸道疾病最常见的症状，属于人体的保护性措施，能保护呼吸道的清洁和通畅。但传染病患者在咳嗽、打喷嚏时，其体内的病毒和细菌会随口、鼻的分泌物等扩散到周围环境中。 (多项填空题 *必答)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打喷嚏产生的飞沫有以下特性：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速度快，约达____ 千米/ 小时；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辐射范围广，可达____—____米；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病毒多，一个喷嚏中包含____万— ____万个飞沫，里面的病毒和细菌数可达____多万个；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时间长， 可以在空中悬浮____小时。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填空1:160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填空2:2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填空3:8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填空4:1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填空5:2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填空6:十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填空7:十几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10、打喷嚏或者咳嗽时的注意事项： (多项填空题 *必答)</w:t>
      </w:r>
    </w:p>
    <w:p>
      <w:pPr>
        <w:pStyle w:val="1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190625" cy="94297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如图所示无论是健康人还是患者，咳嗽或打喷嚏时均应使用____、____等捂住口、鼻，防止____扩散。用来捂口、鼻的____等不能随地乱丢，应丢入垃圾箱内；用来捂口、鼻的____要正确清洗，如用清水和普通的肥皂或洗涤剂清洗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904875" cy="914400"/>
            <wp:effectExtent l="0" t="0" r="9525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如图所示没有相关的卫生用品等，可用“____法”，即用手肘处的衣物遮掩口、鼻，同样可以阻挡部分____的喷溅。回家后应及时____衣物。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>（3）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933450" cy="857250"/>
            <wp:effectExtent l="0" t="0" r="0" b="0"/>
            <wp:docPr id="4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如图所示最佳方式是____，既保护了自己，也保护了他人。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填空1:纸巾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填空2:手帕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填空3:病毒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填空4:纸巾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填空5:手帕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填空6:手肘遮挡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填空7:飞沫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填空8:清洗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填空9:戴口罩</w:t>
      </w:r>
    </w:p>
    <w:p>
      <w:pPr>
        <w:pStyle w:val="10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11、打喷嚏或者咳嗽后需要注意： (多项填空题 *必答)</w:t>
      </w:r>
    </w:p>
    <w:p>
      <w:pPr>
        <w:pStyle w:val="1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咳嗽或打喷嚏后应立即洗手，采用____洗手法，或用手消毒剂进行手消毒。如无手消毒剂，可用消毒湿巾纸擦拭双手； 如无消毒湿巾纸，则避免用手触摸自己的口、鼻、眼及公共物品等，直至洗手之后。不然，____部的病毒和细菌可以通过握手及接触门把手、电梯按键、电脑键盘等方式，传染给____或停留在上述物体表面。</w:t>
      </w:r>
      <w:r>
        <w:rPr>
          <w:rFonts w:hint="eastAsia" w:ascii="宋体" w:hAnsi="宋体" w:eastAsia="宋体" w:cs="宋体"/>
          <w:lang w:val="en-US" w:eastAsia="zh-CN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>此外，在与人交谈时应注意保持____米以上距离，不正对____，说话声音不要过大，避免唾沫四溅。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填空1:纸巾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填空2:手帕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填空3:病毒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填空4:纸巾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填空5:手帕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填空6:手肘遮挡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填空7:飞沫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填空8:清洗</w:t>
      </w:r>
    </w:p>
    <w:p>
      <w:pPr>
        <w:pStyle w:val="10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填空9:戴口罩</w:t>
      </w:r>
    </w:p>
    <w:p>
      <w:pPr>
        <w:pStyle w:val="10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12、一般的人群的痰和口、鼻的分泌物的正确处理方法 (多项填空题 *必答)</w:t>
      </w: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972945" cy="981075"/>
            <wp:effectExtent l="0" t="0" r="825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如图所示，对于一般人群，咳嗽或打喷嚏时要用____捂住口、鼻及____咳出的痰或口、鼻的分泌物。用过的纸巾不能随意丢弃，要立即丢入____的垃圾袋中并____袋口，然后扔进生活____垃圾桶内。</w:t>
      </w:r>
    </w:p>
    <w:p>
      <w:pPr>
        <w:keepNext w:val="0"/>
        <w:keepLines w:val="0"/>
        <w:widowControl/>
        <w:suppressLineNumbers w:val="0"/>
        <w:shd w:val="clear" w:color="auto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  <w:t>填空1:纸巾</w:t>
      </w:r>
    </w:p>
    <w:p>
      <w:pPr>
        <w:keepNext w:val="0"/>
        <w:keepLines w:val="0"/>
        <w:widowControl/>
        <w:suppressLineNumbers w:val="0"/>
        <w:shd w:val="clear" w:color="auto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  <w:t>填空2:包裹</w:t>
      </w:r>
    </w:p>
    <w:p>
      <w:pPr>
        <w:keepNext w:val="0"/>
        <w:keepLines w:val="0"/>
        <w:widowControl/>
        <w:suppressLineNumbers w:val="0"/>
        <w:shd w:val="clear" w:color="auto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  <w:t>填空3:无渗漏</w:t>
      </w:r>
    </w:p>
    <w:p>
      <w:pPr>
        <w:keepNext w:val="0"/>
        <w:keepLines w:val="0"/>
        <w:widowControl/>
        <w:suppressLineNumbers w:val="0"/>
        <w:shd w:val="clear" w:color="auto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  <w:t>填空4:扎紧</w:t>
      </w:r>
    </w:p>
    <w:p>
      <w:pPr>
        <w:keepNext w:val="0"/>
        <w:keepLines w:val="0"/>
        <w:widowControl/>
        <w:suppressLineNumbers w:val="0"/>
        <w:shd w:val="clear" w:color="auto" w:fill="FFFFFF"/>
        <w:spacing w:after="150" w:afterAutospacing="0"/>
        <w:ind w:left="0" w:firstLine="0"/>
        <w:jc w:val="left"/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18"/>
          <w:szCs w:val="18"/>
          <w:lang w:val="en-US" w:eastAsia="zh-CN" w:bidi="ar-SA"/>
        </w:rPr>
        <w:t>填空5:干</w:t>
      </w:r>
    </w:p>
    <w:p>
      <w:pPr>
        <w:pStyle w:val="11"/>
        <w:rPr>
          <w:rFonts w:hint="eastAsia" w:ascii="宋体" w:hAnsi="宋体" w:eastAsia="宋体" w:cs="宋体"/>
        </w:rPr>
      </w:pPr>
    </w:p>
    <w:p>
      <w:pPr>
        <w:pStyle w:val="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13、对于到过疫区或接触过确诊病例的高危人群的痰和口、鼻的分泌物的正确处理方法 (多项填空题 *必答)</w:t>
      </w: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057400" cy="127635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>如图所示，对于到过疫区或接触过确诊病例的高危人群，咳嗽或打喷嚏时也要用____捂住口、鼻及____咳出的痰或口、鼻的分泌物，且用过的____要丢入家中____的痰盂或其他容器中。如痰较多，可以将咳出的痰直接吐在____的痰盂或其他容器中，吐完之后立马____。</w:t>
      </w: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痰用____mg/L 含氯消毒剂（按痰 : 消毒剂=____ : ____ 的比例）配制的消毒液浸泡消毒____ 小时后倒入____，冲走。</w:t>
      </w: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盛放痰的容器用____mg/L 含氯消毒剂浸泡消毒____ 分钟后清洗干净。</w:t>
      </w: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用纸巾包裹痰，或用纸巾擦拭口、鼻的分泌物，或处理盛放痰的容器后，一定要注意手卫生，要用洗手液或肥皂和流动水洗手，或用含酒精的免洗手消毒剂进行手消毒。未洗过的手不能触碰家里的任何东西，避免交叉感染。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填空1:纸巾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填空2:包裹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填空3:纸巾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填空4:带盖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填空5:带盖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填空6:盖上盖子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填空7:20000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填空8:1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填空9:2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填空10:2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填空11:抽水马桶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填空12:5000</w:t>
      </w:r>
    </w:p>
    <w:p>
      <w:pPr>
        <w:pStyle w:val="11"/>
        <w:rPr>
          <w:rFonts w:hint="eastAsia" w:ascii="宋体" w:hAnsi="宋体" w:eastAsia="宋体" w:cs="宋体"/>
          <w:b/>
          <w:bCs/>
          <w:color w:val="C00000"/>
        </w:rPr>
      </w:pPr>
      <w:r>
        <w:rPr>
          <w:rFonts w:hint="eastAsia" w:ascii="宋体" w:hAnsi="宋体" w:eastAsia="宋体" w:cs="宋体"/>
          <w:b/>
          <w:bCs/>
          <w:color w:val="C00000"/>
          <w:lang w:val="en-US" w:eastAsia="zh-CN"/>
        </w:rPr>
        <w:t>填空13:30</w:t>
      </w:r>
    </w:p>
    <w:p>
      <w:pPr>
        <w:rPr>
          <w:rFonts w:hint="eastAsia" w:eastAsiaTheme="minor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8"/>
      </w:rPr>
      <w:fldChar w:fldCharType="begin"/>
    </w:r>
    <w:r>
      <w:rPr>
        <w:rStyle w:val="8"/>
      </w:rPr>
      <w:instrText xml:space="preserve"> 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Bdr>
        <w:bottom w:val="none" w:color="auto" w:sz="0" w:space="0"/>
      </w:pBdr>
      <w:ind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30EF"/>
    <w:rsid w:val="0000600D"/>
    <w:rsid w:val="00052E99"/>
    <w:rsid w:val="00075EA2"/>
    <w:rsid w:val="00094B74"/>
    <w:rsid w:val="000C436E"/>
    <w:rsid w:val="000C6122"/>
    <w:rsid w:val="000D66D4"/>
    <w:rsid w:val="000D7643"/>
    <w:rsid w:val="000E1D0F"/>
    <w:rsid w:val="000F4C6E"/>
    <w:rsid w:val="001A32CF"/>
    <w:rsid w:val="001E3771"/>
    <w:rsid w:val="001F4DA1"/>
    <w:rsid w:val="00214E29"/>
    <w:rsid w:val="0024665E"/>
    <w:rsid w:val="002507C9"/>
    <w:rsid w:val="0028110C"/>
    <w:rsid w:val="00287BC1"/>
    <w:rsid w:val="002E445E"/>
    <w:rsid w:val="0030669D"/>
    <w:rsid w:val="00316C8C"/>
    <w:rsid w:val="00327B68"/>
    <w:rsid w:val="00381195"/>
    <w:rsid w:val="003A1958"/>
    <w:rsid w:val="003A59D5"/>
    <w:rsid w:val="003C0187"/>
    <w:rsid w:val="00410549"/>
    <w:rsid w:val="004541C7"/>
    <w:rsid w:val="00495C55"/>
    <w:rsid w:val="00507743"/>
    <w:rsid w:val="00513C06"/>
    <w:rsid w:val="00525E63"/>
    <w:rsid w:val="00533EE4"/>
    <w:rsid w:val="00563EED"/>
    <w:rsid w:val="005853D4"/>
    <w:rsid w:val="005C3997"/>
    <w:rsid w:val="005E3BA5"/>
    <w:rsid w:val="00602C56"/>
    <w:rsid w:val="0061659C"/>
    <w:rsid w:val="00616D40"/>
    <w:rsid w:val="00617215"/>
    <w:rsid w:val="00646DD1"/>
    <w:rsid w:val="00671D24"/>
    <w:rsid w:val="00691FFF"/>
    <w:rsid w:val="006964E5"/>
    <w:rsid w:val="006B3048"/>
    <w:rsid w:val="00705DE9"/>
    <w:rsid w:val="00727B2E"/>
    <w:rsid w:val="00736D23"/>
    <w:rsid w:val="00752545"/>
    <w:rsid w:val="007D3828"/>
    <w:rsid w:val="007E5564"/>
    <w:rsid w:val="0084050C"/>
    <w:rsid w:val="00871658"/>
    <w:rsid w:val="008B4851"/>
    <w:rsid w:val="008C4F0E"/>
    <w:rsid w:val="00920842"/>
    <w:rsid w:val="00975E15"/>
    <w:rsid w:val="00997249"/>
    <w:rsid w:val="009B1117"/>
    <w:rsid w:val="009B19D7"/>
    <w:rsid w:val="009C40AF"/>
    <w:rsid w:val="00A13A1F"/>
    <w:rsid w:val="00A42028"/>
    <w:rsid w:val="00A7180E"/>
    <w:rsid w:val="00AB6869"/>
    <w:rsid w:val="00AC0982"/>
    <w:rsid w:val="00AF2264"/>
    <w:rsid w:val="00B2165A"/>
    <w:rsid w:val="00B26280"/>
    <w:rsid w:val="00B26EBB"/>
    <w:rsid w:val="00B4276A"/>
    <w:rsid w:val="00B62996"/>
    <w:rsid w:val="00B76D27"/>
    <w:rsid w:val="00BB1EF9"/>
    <w:rsid w:val="00BE4D43"/>
    <w:rsid w:val="00C12D9C"/>
    <w:rsid w:val="00C214D0"/>
    <w:rsid w:val="00C27B75"/>
    <w:rsid w:val="00C37BCB"/>
    <w:rsid w:val="00C90762"/>
    <w:rsid w:val="00CA7F27"/>
    <w:rsid w:val="00CE32CC"/>
    <w:rsid w:val="00CE644A"/>
    <w:rsid w:val="00D21E60"/>
    <w:rsid w:val="00D261FD"/>
    <w:rsid w:val="00D47F55"/>
    <w:rsid w:val="00D500EF"/>
    <w:rsid w:val="00D65CDF"/>
    <w:rsid w:val="00D733E2"/>
    <w:rsid w:val="00D77903"/>
    <w:rsid w:val="00DA5E7E"/>
    <w:rsid w:val="00DA7C75"/>
    <w:rsid w:val="00E12E16"/>
    <w:rsid w:val="00E20A73"/>
    <w:rsid w:val="00EC1F21"/>
    <w:rsid w:val="00EE15EA"/>
    <w:rsid w:val="00EE4C90"/>
    <w:rsid w:val="00EF13B0"/>
    <w:rsid w:val="00F83959"/>
    <w:rsid w:val="00FA262A"/>
    <w:rsid w:val="0C175E65"/>
    <w:rsid w:val="166830EF"/>
    <w:rsid w:val="26067089"/>
    <w:rsid w:val="3BEC16E6"/>
    <w:rsid w:val="55E10316"/>
    <w:rsid w:val="5F3677C4"/>
    <w:rsid w:val="651E3CBB"/>
    <w:rsid w:val="663535F1"/>
    <w:rsid w:val="7D2E1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Shading 2 Accent 5"/>
    <w:basedOn w:val="4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8">
    <w:name w:val="page number"/>
    <w:basedOn w:val="7"/>
    <w:qFormat/>
    <w:uiPriority w:val="0"/>
  </w:style>
  <w:style w:type="paragraph" w:customStyle="1" w:styleId="9">
    <w:name w:val="sign-temp"/>
    <w:basedOn w:val="10"/>
    <w:next w:val="10"/>
    <w:link w:val="17"/>
    <w:qFormat/>
    <w:uiPriority w:val="0"/>
    <w:rPr>
      <w:sz w:val="28"/>
    </w:rPr>
  </w:style>
  <w:style w:type="paragraph" w:customStyle="1" w:styleId="10">
    <w:name w:val="option-temp"/>
    <w:link w:val="18"/>
    <w:qFormat/>
    <w:uiPriority w:val="0"/>
    <w:pPr>
      <w:ind w:left="100" w:leftChars="100" w:right="100" w:rightChars="100"/>
    </w:pPr>
    <w:rPr>
      <w:rFonts w:ascii="宋体" w:hAnsi="宋体" w:eastAsia="宋体" w:cs="宋体"/>
      <w:color w:val="3F3F3F"/>
      <w:kern w:val="2"/>
      <w:sz w:val="18"/>
      <w:szCs w:val="18"/>
      <w:lang w:val="en-US" w:eastAsia="zh-CN" w:bidi="ar-SA"/>
    </w:rPr>
  </w:style>
  <w:style w:type="paragraph" w:customStyle="1" w:styleId="11">
    <w:name w:val="question-temp"/>
    <w:basedOn w:val="1"/>
    <w:link w:val="19"/>
    <w:qFormat/>
    <w:uiPriority w:val="0"/>
    <w:pPr>
      <w:spacing w:after="60"/>
    </w:pPr>
    <w:rPr>
      <w:rFonts w:ascii="微软雅黑" w:hAnsi="微软雅黑" w:eastAsia="微软雅黑"/>
      <w:sz w:val="18"/>
    </w:rPr>
  </w:style>
  <w:style w:type="paragraph" w:customStyle="1" w:styleId="12">
    <w:name w:val="Title-temp"/>
    <w:basedOn w:val="1"/>
    <w:next w:val="1"/>
    <w:link w:val="20"/>
    <w:qFormat/>
    <w:uiPriority w:val="0"/>
    <w:pPr>
      <w:spacing w:before="120" w:after="120"/>
      <w:ind w:left="100" w:leftChars="100" w:right="100" w:rightChars="100"/>
      <w:jc w:val="center"/>
    </w:pPr>
    <w:rPr>
      <w:rFonts w:eastAsia="微软雅黑"/>
      <w:sz w:val="24"/>
    </w:rPr>
  </w:style>
  <w:style w:type="paragraph" w:styleId="13">
    <w:name w:val="No Spacing"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Subtle Emphasis"/>
    <w:basedOn w:val="7"/>
    <w:qFormat/>
    <w:uiPriority w:val="19"/>
    <w:rPr>
      <w:i/>
      <w:iCs/>
      <w:color w:val="7F7F7F"/>
    </w:rPr>
  </w:style>
  <w:style w:type="character" w:customStyle="1" w:styleId="15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7">
    <w:name w:val="sign-temp Char"/>
    <w:basedOn w:val="18"/>
    <w:link w:val="9"/>
    <w:qFormat/>
    <w:uiPriority w:val="0"/>
    <w:rPr>
      <w:sz w:val="28"/>
    </w:rPr>
  </w:style>
  <w:style w:type="character" w:customStyle="1" w:styleId="18">
    <w:name w:val="option-temp Char"/>
    <w:basedOn w:val="19"/>
    <w:link w:val="10"/>
    <w:qFormat/>
    <w:uiPriority w:val="0"/>
    <w:rPr>
      <w:rFonts w:ascii="宋体" w:hAnsi="宋体" w:cs="宋体"/>
      <w:color w:val="3F3F3F"/>
      <w:szCs w:val="18"/>
    </w:rPr>
  </w:style>
  <w:style w:type="character" w:customStyle="1" w:styleId="19">
    <w:name w:val="question-temp Char"/>
    <w:basedOn w:val="7"/>
    <w:link w:val="11"/>
    <w:qFormat/>
    <w:uiPriority w:val="0"/>
    <w:rPr>
      <w:rFonts w:ascii="微软雅黑" w:hAnsi="微软雅黑" w:eastAsia="微软雅黑"/>
      <w:sz w:val="18"/>
    </w:rPr>
  </w:style>
  <w:style w:type="character" w:customStyle="1" w:styleId="20">
    <w:name w:val="Title-temp Char"/>
    <w:basedOn w:val="7"/>
    <w:link w:val="12"/>
    <w:qFormat/>
    <w:uiPriority w:val="0"/>
    <w:rPr>
      <w:rFonts w:eastAsia="微软雅黑"/>
      <w:sz w:val="24"/>
    </w:rPr>
  </w:style>
  <w:style w:type="table" w:customStyle="1" w:styleId="21">
    <w:name w:val="Table-temp"/>
    <w:basedOn w:val="4"/>
    <w:qFormat/>
    <w:uiPriority w:val="99"/>
    <w:pPr>
      <w:jc w:val="both"/>
    </w:pPr>
    <w:rPr>
      <w:rFonts w:ascii="宋体" w:hAnsi="宋体" w:cs="宋体"/>
      <w:color w:val="3F3F3F"/>
      <w:sz w:val="18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tbLrV"/>
    </w:tcPr>
    <w:tblStylePr w:type="firstRow">
      <w:rPr>
        <w:color w:val="7E7E7E"/>
      </w:rPr>
      <w:tcPr>
        <w:shd w:val="clear" w:color="auto" w:fill="F1F1F1"/>
      </w:tcPr>
    </w:tblStylePr>
    <w:tblStylePr w:type="firstCol">
      <w:rPr>
        <w:color w:val="7E7E7E"/>
      </w:rPr>
      <w:tcPr>
        <w:shd w:val="clear" w:color="auto" w:fill="F1F1F1"/>
      </w:tcPr>
    </w:tblStylePr>
  </w:style>
  <w:style w:type="table" w:customStyle="1" w:styleId="22">
    <w:name w:val="Table-temp-blank"/>
    <w:basedOn w:val="4"/>
    <w:qFormat/>
    <w:uiPriority w:val="99"/>
    <w:pPr>
      <w:jc w:val="center"/>
    </w:pPr>
    <w:rPr>
      <w:rFonts w:eastAsia="微软雅黑"/>
      <w:color w:val="3F3F3F"/>
      <w:sz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4\AppData\Roaming\kingsoft\office6\templates\download\71665ea2a225a0eb42740dd4cd8c4aea\&#26032;&#20896;&#32954;&#28814;&#38450;&#25252;&#20225;&#19994;&#22797;&#24037;&#32771;&#35797;&#39064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新冠肺炎防护企业复工考试题.docx</Template>
  <Pages>6</Pages>
  <Words>2064</Words>
  <Characters>2365</Characters>
  <Lines>0</Lines>
  <Paragraphs>0</Paragraphs>
  <TotalTime>3</TotalTime>
  <ScaleCrop>false</ScaleCrop>
  <LinksUpToDate>false</LinksUpToDate>
  <CharactersWithSpaces>2420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2021-11-29T02:58:00Z</dcterms:created>
  <dc:creator>山格拉里文化</dc:creator>
  <cp:lastModifiedBy>山格拉里文化</cp:lastModifiedBy>
  <dcterms:modified xsi:type="dcterms:W3CDTF">2021-11-29T12:37:23Z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TemplateUUID">
    <vt:lpwstr>v1.0_mb_jPn2NNY6lA2oKQ6iXEBN+g==</vt:lpwstr>
  </property>
  <property fmtid="{D5CDD505-2E9C-101B-9397-08002B2CF9AE}" pid="4" name="ICV">
    <vt:lpwstr>9863D75CA39B47F5A58F2C0311847722</vt:lpwstr>
  </property>
</Properties>
</file>